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E5DA" w14:textId="77DBE4DD" w:rsidR="00DA0BF9" w:rsidRPr="00DA0BF9" w:rsidRDefault="00DA0BF9" w:rsidP="0024217D">
      <w:pPr>
        <w:jc w:val="both"/>
        <w:rPr>
          <w:b/>
          <w:bCs/>
          <w:sz w:val="20"/>
          <w:szCs w:val="20"/>
        </w:rPr>
      </w:pPr>
      <w:r w:rsidRPr="00DA0BF9">
        <w:rPr>
          <w:b/>
          <w:bCs/>
          <w:sz w:val="20"/>
          <w:szCs w:val="20"/>
        </w:rPr>
        <w:t>Deweloperzy mają ręce pełne pracy</w:t>
      </w:r>
    </w:p>
    <w:p w14:paraId="79489D0E" w14:textId="7C11D784" w:rsidR="0024217D" w:rsidRPr="00D47C0C" w:rsidRDefault="0024217D" w:rsidP="0024217D">
      <w:pPr>
        <w:jc w:val="both"/>
        <w:rPr>
          <w:sz w:val="20"/>
          <w:szCs w:val="20"/>
        </w:rPr>
      </w:pPr>
      <w:r w:rsidRPr="00D47C0C">
        <w:rPr>
          <w:sz w:val="20"/>
          <w:szCs w:val="20"/>
        </w:rPr>
        <w:t xml:space="preserve">Pracownicy firm deweloperskich mają ręce pełne pracy – od biur sprzedaży, wykonawców budynków po wykończenia wnętrz. Sporo inwestycji mieszkaniowych jest właśnie realizowanych, kolejne są na ukończeniu i niedługo nabywcy będą mogli się wprowadzać. Nie brakuje też mieszkań i domów gotowych do odbioru. Klienci mają spory wybór, a branża – jak wynika z wypowiedzi przedstawicieli deweloperów – przeżywa dobry okres. </w:t>
      </w:r>
    </w:p>
    <w:p w14:paraId="366682A2" w14:textId="15AE5E84" w:rsidR="0024217D" w:rsidRPr="00D47C0C" w:rsidRDefault="0024217D" w:rsidP="0024217D">
      <w:pPr>
        <w:jc w:val="both"/>
        <w:rPr>
          <w:sz w:val="20"/>
          <w:szCs w:val="20"/>
        </w:rPr>
      </w:pPr>
    </w:p>
    <w:p w14:paraId="08826FC8" w14:textId="64462E62" w:rsidR="009C6EF9" w:rsidRPr="00D47C0C" w:rsidRDefault="00D47C0C" w:rsidP="002B497A">
      <w:pPr>
        <w:jc w:val="both"/>
        <w:rPr>
          <w:sz w:val="20"/>
          <w:szCs w:val="20"/>
        </w:rPr>
      </w:pPr>
      <w:r w:rsidRPr="00D47C0C">
        <w:rPr>
          <w:sz w:val="20"/>
          <w:szCs w:val="20"/>
        </w:rPr>
        <w:t>To już nie tylko delikatny powiew świeżości i optymizmu w branży deweloperskiej, ale fala wznosząca od dwóch kwartałów. Świadczą o tym wprowadzane projekty, w tym także premiery.</w:t>
      </w:r>
      <w:r>
        <w:rPr>
          <w:sz w:val="20"/>
          <w:szCs w:val="20"/>
        </w:rPr>
        <w:t xml:space="preserve"> Wraz z</w:t>
      </w:r>
      <w:r w:rsidR="00A542EE">
        <w:rPr>
          <w:sz w:val="20"/>
          <w:szCs w:val="20"/>
        </w:rPr>
        <w:t xml:space="preserve"> początkiem września zaprezentowano po raz pierwszy inwestycję Nowe Szczytniki, zlokalizowaną w gminie Kórnik. </w:t>
      </w:r>
      <w:r w:rsidR="00A542EE" w:rsidRPr="00A542EE">
        <w:rPr>
          <w:sz w:val="20"/>
          <w:szCs w:val="20"/>
        </w:rPr>
        <w:t>Przy ulicy Choinkowej w Szczytnikach powstanie 12 mieszkań dwupoziomowych, w trzech kameralnych budynkach.</w:t>
      </w:r>
      <w:r w:rsidR="00A542EE">
        <w:rPr>
          <w:sz w:val="20"/>
          <w:szCs w:val="20"/>
        </w:rPr>
        <w:t xml:space="preserve"> Dostępne są dwa metraże, tj. 80 i 92 mkw.</w:t>
      </w:r>
      <w:r w:rsidR="002B497A">
        <w:rPr>
          <w:sz w:val="20"/>
          <w:szCs w:val="20"/>
        </w:rPr>
        <w:t xml:space="preserve"> W tej większej powierzchni, na piętrze znajdą się aż trzy pokoje, mogące pełnić funkcję sypialni. </w:t>
      </w:r>
      <w:r w:rsidR="00A542EE" w:rsidRPr="00A542EE">
        <w:rPr>
          <w:sz w:val="20"/>
          <w:szCs w:val="20"/>
        </w:rPr>
        <w:t xml:space="preserve">Inwestorem osiedla jest Nowa Murowana </w:t>
      </w:r>
      <w:proofErr w:type="spellStart"/>
      <w:r w:rsidR="00A542EE" w:rsidRPr="00A542EE">
        <w:rPr>
          <w:sz w:val="20"/>
          <w:szCs w:val="20"/>
        </w:rPr>
        <w:t>sp</w:t>
      </w:r>
      <w:proofErr w:type="spellEnd"/>
      <w:r w:rsidR="00A542EE" w:rsidRPr="00A542EE">
        <w:rPr>
          <w:sz w:val="20"/>
          <w:szCs w:val="20"/>
        </w:rPr>
        <w:t xml:space="preserve"> z o.o. Spółka sprzedała i wybudowała już ponad 160 lokali mieszkalnych w ramach inwestycji Nowa Murowana, w podpoznańskiej Murowanej Goślinie. </w:t>
      </w:r>
      <w:r w:rsidR="002B497A" w:rsidRPr="002B497A">
        <w:rPr>
          <w:sz w:val="20"/>
          <w:szCs w:val="20"/>
        </w:rPr>
        <w:t xml:space="preserve">– </w:t>
      </w:r>
      <w:r w:rsidR="002B497A" w:rsidRPr="002B497A">
        <w:rPr>
          <w:i/>
          <w:iCs/>
          <w:sz w:val="20"/>
          <w:szCs w:val="20"/>
        </w:rPr>
        <w:t>Nasza oferta znacznie się poszerzyła i oprócz inwestycji Nowa Murowana, klienci mają do dyspozycji także Nowe Szczytniki. Obie inwestycje realizujemy. W Murowanej Goślinie, budynek A ma już stan surowy zamknięty i właśnie kończona jest elewacja. Z kolei na osiedlu Nowe Szczytniki są wylewane fundamenty. W obu projektach prace przebiegają zgodnie z planem</w:t>
      </w:r>
      <w:r w:rsidR="002B497A">
        <w:rPr>
          <w:sz w:val="20"/>
          <w:szCs w:val="20"/>
        </w:rPr>
        <w:t xml:space="preserve"> – informuje </w:t>
      </w:r>
      <w:r w:rsidR="002B497A" w:rsidRPr="002B497A">
        <w:rPr>
          <w:sz w:val="20"/>
          <w:szCs w:val="20"/>
        </w:rPr>
        <w:t>Patrycja Waligóra z biura sprzedaży inwestycji Nowa Murowana i Nowe Szczytniki.</w:t>
      </w:r>
      <w:r w:rsidR="002B497A">
        <w:rPr>
          <w:sz w:val="20"/>
          <w:szCs w:val="20"/>
        </w:rPr>
        <w:t xml:space="preserve"> </w:t>
      </w:r>
    </w:p>
    <w:p w14:paraId="1C033B2E" w14:textId="77777777" w:rsidR="009C6EF9" w:rsidRPr="00D47C0C" w:rsidRDefault="009C6EF9">
      <w:pPr>
        <w:rPr>
          <w:sz w:val="20"/>
          <w:szCs w:val="20"/>
        </w:rPr>
      </w:pPr>
    </w:p>
    <w:p w14:paraId="0685F700" w14:textId="7337A00A" w:rsidR="004078CF" w:rsidRDefault="00186467" w:rsidP="00B42F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 zajrzeć na poznańską inwestycję KDM Deweloper, firmy będącej członkiem Oddziału Poznańskiego Polskiego Związku Firm Deweloperskich. </w:t>
      </w:r>
      <w:r w:rsidR="00B42FC1">
        <w:rPr>
          <w:sz w:val="20"/>
          <w:szCs w:val="20"/>
        </w:rPr>
        <w:t xml:space="preserve">Deweloper rozwija kolejne etapy Osiedla Poznań Malarska, w administracyjnych granicach miasta Poznania, a jednocześnie bardzo blisko gminy Kórnik. – </w:t>
      </w:r>
      <w:r w:rsidR="00B42FC1" w:rsidRPr="00737231">
        <w:rPr>
          <w:i/>
          <w:iCs/>
          <w:sz w:val="20"/>
          <w:szCs w:val="20"/>
        </w:rPr>
        <w:t>Etap pierwszy i drugi zostały już oddane, a za moment przekażemy klientom kolejny. Tymczasem realizujemy już budynki w kolejnych częściach inwestycji. Etap IV jest mocno zaawansowany i na wiosnę 2024 mieszkania w budynkach wielorodzinnych zostaną przekazane klientom. W V etapie dział realizacji kończy stany surowe i jedynie 3 mieszkania są w sprzedaży, reszta znalazła swoich nabywców. Startujemy z budową etapu VI</w:t>
      </w:r>
      <w:r w:rsidR="00FF2ACB" w:rsidRPr="00737231">
        <w:rPr>
          <w:i/>
          <w:iCs/>
          <w:sz w:val="20"/>
          <w:szCs w:val="20"/>
        </w:rPr>
        <w:t>, gdzie powstają mieszkania w zabudowie bliźniaczej i szeregowej o powierzchniach od 70,17 do 151,20 mkw., z ogrodami i garażami w cenie. Niedługo wystartujemy też z realizacją kolejnych domów, więc możemy śmiało stwierdzić, że odpowiadamy na zwiększony w ostatnich miesiącach popyt, co nas i klientów cieszy</w:t>
      </w:r>
      <w:r w:rsidR="00FF2ACB">
        <w:rPr>
          <w:sz w:val="20"/>
          <w:szCs w:val="20"/>
        </w:rPr>
        <w:t xml:space="preserve"> – informuje Marcin Ostojski z KDM Deweloper. </w:t>
      </w:r>
    </w:p>
    <w:p w14:paraId="4A3145A5" w14:textId="5F49BA5C" w:rsidR="00B42FC1" w:rsidRDefault="00B42FC1" w:rsidP="00B42FC1">
      <w:pPr>
        <w:jc w:val="both"/>
        <w:rPr>
          <w:sz w:val="20"/>
          <w:szCs w:val="20"/>
        </w:rPr>
      </w:pPr>
    </w:p>
    <w:p w14:paraId="2C5B57C6" w14:textId="11AD7D43" w:rsidR="00186467" w:rsidRDefault="00BD1400" w:rsidP="00BD14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Buduje się też w innych częściach Poznania. </w:t>
      </w:r>
      <w:r w:rsidRPr="00BD1400">
        <w:rPr>
          <w:sz w:val="20"/>
          <w:szCs w:val="20"/>
        </w:rPr>
        <w:t xml:space="preserve">Jesień to początek prac związanych z realizacją I etapu projektu Grunwald Park. Ta debiutująca we wrześniu inwestycja spółki EBF Development powstanie w Poznaniu, przy ulicy Wieruszowskiej. – </w:t>
      </w:r>
      <w:r w:rsidRPr="00BD1400">
        <w:rPr>
          <w:i/>
          <w:iCs/>
          <w:sz w:val="20"/>
          <w:szCs w:val="20"/>
        </w:rPr>
        <w:t>Jako pierwsze zrealizowane zostaną 2 segmenty wielorodzinne. Łącznie 147 mieszkań o zróżnicowanych powierzchniach od 26 do 84 mkw. Dostępne będą kawalerki oraz lokale 2-, 3- i 4- pokojowe. Zakończenie budowy tego etapu to grudzień 2025 roku.</w:t>
      </w:r>
      <w:r w:rsidRPr="00BD1400">
        <w:rPr>
          <w:sz w:val="20"/>
          <w:szCs w:val="20"/>
        </w:rPr>
        <w:t xml:space="preserve"> - mówi Agata Nowaczyk z biura sprzedaży EBF Development. Ponadto deweloper realizuje także budynek nr 10 na </w:t>
      </w:r>
      <w:r w:rsidRPr="00BD1400">
        <w:rPr>
          <w:sz w:val="20"/>
          <w:szCs w:val="20"/>
        </w:rPr>
        <w:lastRenderedPageBreak/>
        <w:t>popularnym osiedlu Reduta Nowe Podolany. Natomiast na Wildzie kończą się pracę przy projekcie Apartamenty Bergera. Już niedługo gotowy będzie budynek składający się z 2 segmentów, a w nich 134 mieszkania i apartamenty o powierzchni od 33 do 131 mkw.</w:t>
      </w:r>
    </w:p>
    <w:p w14:paraId="7497DF62" w14:textId="348F77A2" w:rsidR="00186467" w:rsidRDefault="00186467">
      <w:pPr>
        <w:rPr>
          <w:sz w:val="20"/>
          <w:szCs w:val="20"/>
        </w:rPr>
      </w:pPr>
    </w:p>
    <w:p w14:paraId="1AAE0AD3" w14:textId="428DE6F3" w:rsidR="00186467" w:rsidRDefault="00C703C1">
      <w:pPr>
        <w:rPr>
          <w:sz w:val="20"/>
          <w:szCs w:val="20"/>
        </w:rPr>
      </w:pPr>
      <w:r>
        <w:rPr>
          <w:sz w:val="20"/>
          <w:szCs w:val="20"/>
        </w:rPr>
        <w:t>Wybierz dom, odbierz klucze</w:t>
      </w:r>
    </w:p>
    <w:p w14:paraId="06C51394" w14:textId="6A9B752A" w:rsidR="00C703C1" w:rsidRDefault="00C703C1" w:rsidP="003B68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Oprócz mieszkań dostępnych w ramach realizowanych inwestycji, klienci mogą wybrać dom gotowy do odbioru lub taki, którego termin realizacji jest zbliżony. </w:t>
      </w:r>
      <w:r w:rsidR="003B68D1">
        <w:rPr>
          <w:sz w:val="20"/>
          <w:szCs w:val="20"/>
        </w:rPr>
        <w:t xml:space="preserve">– </w:t>
      </w:r>
      <w:r w:rsidR="003B68D1" w:rsidRPr="00E61CA7">
        <w:rPr>
          <w:i/>
          <w:iCs/>
          <w:sz w:val="20"/>
          <w:szCs w:val="20"/>
        </w:rPr>
        <w:t>W przypadku domów gotowych na Osiedlu Przy Jeziorach w Poznaniu, możliwe są spotkania pokazowe. Dzięki temu nabywca pozna inwestycję i jej otoczenie, wejdzie do wybranego domu i porozmawia z przedstawicielami dewelopera osobiście. Zapraszamy osoby zainteresowane, ponieważ został nam już ostatni lokal bliźniaczy o powierzchni 112 mkw. i cechuje się klasycznym podziałem na strefę dzienną na parterze oraz strefę nocną na piętrze. Lokal jest położony na dużej działce o powierzchni 1221 mkw., co pozwala na aranżację wyjątkowego ogrodu</w:t>
      </w:r>
      <w:r w:rsidR="00E61CA7">
        <w:rPr>
          <w:sz w:val="20"/>
          <w:szCs w:val="20"/>
        </w:rPr>
        <w:t xml:space="preserve"> – informuje Tomasz Pietrzyński, członek zarządu firmy More Place, dewelopera Osiedla Przy Jeziorach. </w:t>
      </w:r>
    </w:p>
    <w:p w14:paraId="20FEE34B" w14:textId="6D6270C9" w:rsidR="00C703C1" w:rsidRDefault="00C703C1">
      <w:pPr>
        <w:rPr>
          <w:sz w:val="20"/>
          <w:szCs w:val="20"/>
        </w:rPr>
      </w:pPr>
    </w:p>
    <w:p w14:paraId="748DC63A" w14:textId="3EFC15E9" w:rsidR="00C703C1" w:rsidRDefault="00E61CA7" w:rsidP="00E61CA7">
      <w:pPr>
        <w:jc w:val="both"/>
        <w:rPr>
          <w:sz w:val="20"/>
          <w:szCs w:val="20"/>
        </w:rPr>
      </w:pPr>
      <w:r w:rsidRPr="00E61CA7">
        <w:rPr>
          <w:sz w:val="20"/>
          <w:szCs w:val="20"/>
        </w:rPr>
        <w:t xml:space="preserve">W podpoznańskim </w:t>
      </w:r>
      <w:proofErr w:type="spellStart"/>
      <w:r w:rsidRPr="00E61CA7">
        <w:rPr>
          <w:sz w:val="20"/>
          <w:szCs w:val="20"/>
        </w:rPr>
        <w:t>Błażejewku</w:t>
      </w:r>
      <w:proofErr w:type="spellEnd"/>
      <w:r w:rsidRPr="00E61CA7">
        <w:rPr>
          <w:sz w:val="20"/>
          <w:szCs w:val="20"/>
        </w:rPr>
        <w:t xml:space="preserve"> deweloper KM Building realizuje V etap inwestycji Rodzinny Zakątek. Część domów jest już gotowa, a w pozostałych trwają prace wykończeniowe. - </w:t>
      </w:r>
      <w:r w:rsidRPr="00E61CA7">
        <w:rPr>
          <w:i/>
          <w:iCs/>
          <w:sz w:val="20"/>
          <w:szCs w:val="20"/>
        </w:rPr>
        <w:t>Oferujemy gotowe już domy w zabudowie szeregowej o powierzchni 74 i 92 mkw., a w cenie 465.000 oraz 550.000 zł brutto. Wszystkie w podwyższonym standardzie deweloperskim, a jednocześnie spełniające warunki rządowego programu Bezpieczny Kredyt 2 proc. Lokalizacja naszego projektu to potencjał do prowadzenia aktywnego, zdrowego trybu życia przy jednoczesnym komforcie wynikającym z bliskości poznańskiej aglomeracji</w:t>
      </w:r>
      <w:r w:rsidRPr="00E61CA7">
        <w:rPr>
          <w:sz w:val="20"/>
          <w:szCs w:val="20"/>
        </w:rPr>
        <w:t xml:space="preserve"> - wskazuje Maciej Bartczak, współwłaściciel KM Building.</w:t>
      </w:r>
    </w:p>
    <w:p w14:paraId="78DA5F8F" w14:textId="6C90DE4E" w:rsidR="00186467" w:rsidRDefault="00186467">
      <w:pPr>
        <w:rPr>
          <w:sz w:val="20"/>
          <w:szCs w:val="20"/>
        </w:rPr>
      </w:pPr>
    </w:p>
    <w:p w14:paraId="0CAD4768" w14:textId="3D75B412" w:rsidR="00186467" w:rsidRPr="00D47C0C" w:rsidRDefault="00B9437C" w:rsidP="00B943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momentu zapowiedzi, a następnie wprowadzenia przez rząd programu „Bezpieczny Kredyt 2 procent”, aż do dziś branża deweloperska przeżywa dobry okres. Dzięki programowi zdecydowanie na plus zmieniają się nastroje wśród nabywców, choć obniżek cen mieszkań już w zasadzie nikt się nie spodziewa. </w:t>
      </w:r>
      <w:r w:rsidRPr="00DA0BF9">
        <w:rPr>
          <w:sz w:val="20"/>
          <w:szCs w:val="20"/>
        </w:rPr>
        <w:t xml:space="preserve">Klienci częściej zaglądają do biur sprzedaży firm deweloperskich, a część ekspertów nawet zastanawia się, czy podaż nadąży za zwiększonym w ostatnim czasie popytem. </w:t>
      </w:r>
      <w:r w:rsidR="00DA0BF9">
        <w:rPr>
          <w:sz w:val="20"/>
          <w:szCs w:val="20"/>
        </w:rPr>
        <w:t xml:space="preserve">Akurat rynek wielkopolski jest pod tym względem stabilny. </w:t>
      </w:r>
    </w:p>
    <w:sectPr w:rsidR="00186467" w:rsidRPr="00D4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F9"/>
    <w:rsid w:val="00026C8B"/>
    <w:rsid w:val="0013635D"/>
    <w:rsid w:val="0017119C"/>
    <w:rsid w:val="00186467"/>
    <w:rsid w:val="0024217D"/>
    <w:rsid w:val="00263054"/>
    <w:rsid w:val="002B497A"/>
    <w:rsid w:val="003B68D1"/>
    <w:rsid w:val="004078CF"/>
    <w:rsid w:val="00493661"/>
    <w:rsid w:val="0072255B"/>
    <w:rsid w:val="00737231"/>
    <w:rsid w:val="009C6EF9"/>
    <w:rsid w:val="00A542EE"/>
    <w:rsid w:val="00A92B4F"/>
    <w:rsid w:val="00AA1D81"/>
    <w:rsid w:val="00B42FC1"/>
    <w:rsid w:val="00B9437C"/>
    <w:rsid w:val="00BD1400"/>
    <w:rsid w:val="00C703C1"/>
    <w:rsid w:val="00D47C0C"/>
    <w:rsid w:val="00DA0BF9"/>
    <w:rsid w:val="00DF7418"/>
    <w:rsid w:val="00E37600"/>
    <w:rsid w:val="00E61CA7"/>
    <w:rsid w:val="00EA7F03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E153"/>
  <w15:chartTrackingRefBased/>
  <w15:docId w15:val="{52C24C81-7E69-4C89-8CAF-E27C328D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14</cp:revision>
  <dcterms:created xsi:type="dcterms:W3CDTF">2023-10-25T06:56:00Z</dcterms:created>
  <dcterms:modified xsi:type="dcterms:W3CDTF">2023-11-03T10:10:00Z</dcterms:modified>
</cp:coreProperties>
</file>